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F402" w14:textId="77777777" w:rsidR="00320BF3" w:rsidRPr="00320BF3" w:rsidRDefault="00320BF3" w:rsidP="00320BF3">
      <w:pPr>
        <w:pStyle w:val="Standard"/>
        <w:rPr>
          <w:rFonts w:asciiTheme="minorHAnsi" w:hAnsiTheme="minorHAnsi"/>
          <w:b/>
          <w:sz w:val="28"/>
          <w:szCs w:val="24"/>
        </w:rPr>
      </w:pPr>
      <w:r w:rsidRPr="00320BF3">
        <w:rPr>
          <w:rFonts w:asciiTheme="minorHAnsi" w:hAnsiTheme="minorHAnsi"/>
          <w:b/>
          <w:sz w:val="28"/>
          <w:szCs w:val="24"/>
        </w:rPr>
        <w:t>Česká jezdecká federace na slavnostním galavečeru ocenila nejlepší jezdce a koně</w:t>
      </w:r>
    </w:p>
    <w:p w14:paraId="4BEE2D92" w14:textId="1A911F5A" w:rsidR="00320BF3" w:rsidRPr="00320BF3" w:rsidRDefault="00320BF3" w:rsidP="00320BF3">
      <w:pPr>
        <w:pStyle w:val="Standard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 r a h a, 26. ledna 2018 - </w:t>
      </w:r>
      <w:r w:rsidRPr="00320BF3">
        <w:rPr>
          <w:rFonts w:asciiTheme="minorHAnsi" w:hAnsiTheme="minorHAnsi"/>
          <w:b/>
          <w:sz w:val="24"/>
          <w:szCs w:val="24"/>
        </w:rPr>
        <w:t>Tituly pro nejlepší jezdce a koně roku 2018 znají své majitele. V rámci slavnostního Galavečera České jezdecké federace si v Národním domě na pražských Vinohradech převzali prestižní ocenění nejlepší závodníci v jednotlivých disciplínách.</w:t>
      </w:r>
    </w:p>
    <w:p w14:paraId="289C59A7" w14:textId="75DE9738" w:rsidR="00320BF3" w:rsidRPr="00320BF3" w:rsidRDefault="00320BF3" w:rsidP="00320BF3">
      <w:pPr>
        <w:pStyle w:val="Standard"/>
        <w:rPr>
          <w:rFonts w:asciiTheme="minorHAnsi" w:hAnsiTheme="minorHAnsi"/>
          <w:sz w:val="24"/>
          <w:szCs w:val="24"/>
        </w:rPr>
      </w:pPr>
      <w:r w:rsidRPr="00320BF3">
        <w:rPr>
          <w:rFonts w:asciiTheme="minorHAnsi" w:hAnsiTheme="minorHAnsi"/>
          <w:sz w:val="24"/>
          <w:szCs w:val="24"/>
        </w:rPr>
        <w:t xml:space="preserve">V parkurovém skákání získala cenu Anna Kellnerová, úspěšná účastnice </w:t>
      </w:r>
      <w:proofErr w:type="spellStart"/>
      <w:r w:rsidRPr="00320BF3">
        <w:rPr>
          <w:rFonts w:asciiTheme="minorHAnsi" w:hAnsiTheme="minorHAnsi"/>
          <w:sz w:val="24"/>
          <w:szCs w:val="24"/>
        </w:rPr>
        <w:t>Global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20BF3">
        <w:rPr>
          <w:rFonts w:asciiTheme="minorHAnsi" w:hAnsiTheme="minorHAnsi"/>
          <w:sz w:val="24"/>
          <w:szCs w:val="24"/>
        </w:rPr>
        <w:t>Champions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Tour a členka týmu Prague </w:t>
      </w:r>
      <w:proofErr w:type="spellStart"/>
      <w:r w:rsidRPr="00320BF3">
        <w:rPr>
          <w:rFonts w:asciiTheme="minorHAnsi" w:hAnsiTheme="minorHAnsi"/>
          <w:sz w:val="24"/>
          <w:szCs w:val="24"/>
        </w:rPr>
        <w:t>Lions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v </w:t>
      </w:r>
      <w:proofErr w:type="spellStart"/>
      <w:r w:rsidRPr="00320BF3">
        <w:rPr>
          <w:rFonts w:asciiTheme="minorHAnsi" w:hAnsiTheme="minorHAnsi"/>
          <w:sz w:val="24"/>
          <w:szCs w:val="24"/>
        </w:rPr>
        <w:t>Global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20BF3">
        <w:rPr>
          <w:rFonts w:asciiTheme="minorHAnsi" w:hAnsiTheme="minorHAnsi"/>
          <w:sz w:val="24"/>
          <w:szCs w:val="24"/>
        </w:rPr>
        <w:t>Champions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20BF3">
        <w:rPr>
          <w:rFonts w:asciiTheme="minorHAnsi" w:hAnsiTheme="minorHAnsi"/>
          <w:sz w:val="24"/>
          <w:szCs w:val="24"/>
        </w:rPr>
        <w:t>League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. Mezi mladými jezdci se radoval Alexandr </w:t>
      </w:r>
      <w:proofErr w:type="spellStart"/>
      <w:r w:rsidRPr="00320BF3">
        <w:rPr>
          <w:rFonts w:asciiTheme="minorHAnsi" w:hAnsiTheme="minorHAnsi"/>
          <w:sz w:val="24"/>
          <w:szCs w:val="24"/>
        </w:rPr>
        <w:t>Baraldi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, mezi staršími juniory Sofie Najmanová a mezi mladšími Sára </w:t>
      </w:r>
      <w:proofErr w:type="spellStart"/>
      <w:r w:rsidRPr="00320BF3">
        <w:rPr>
          <w:rFonts w:asciiTheme="minorHAnsi" w:hAnsiTheme="minorHAnsi"/>
          <w:sz w:val="24"/>
          <w:szCs w:val="24"/>
        </w:rPr>
        <w:t>Vingrálková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. Dětskou kategorii ovládla Mariana </w:t>
      </w:r>
      <w:proofErr w:type="spellStart"/>
      <w:r w:rsidRPr="00320BF3">
        <w:rPr>
          <w:rFonts w:asciiTheme="minorHAnsi" w:hAnsiTheme="minorHAnsi"/>
          <w:sz w:val="24"/>
          <w:szCs w:val="24"/>
        </w:rPr>
        <w:t>Michlíčková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a pony Jana </w:t>
      </w:r>
      <w:proofErr w:type="spellStart"/>
      <w:r w:rsidRPr="00320BF3">
        <w:rPr>
          <w:rFonts w:asciiTheme="minorHAnsi" w:hAnsiTheme="minorHAnsi"/>
          <w:sz w:val="24"/>
          <w:szCs w:val="24"/>
        </w:rPr>
        <w:t>Táboříková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. Koněm roku se </w:t>
      </w:r>
      <w:r w:rsidR="00C02ACB">
        <w:rPr>
          <w:rFonts w:asciiTheme="minorHAnsi" w:hAnsiTheme="minorHAnsi"/>
          <w:sz w:val="24"/>
          <w:szCs w:val="24"/>
        </w:rPr>
        <w:t xml:space="preserve">stala Diva české reprezentantky </w:t>
      </w:r>
      <w:r w:rsidRPr="00320BF3">
        <w:rPr>
          <w:rFonts w:asciiTheme="minorHAnsi" w:hAnsiTheme="minorHAnsi"/>
          <w:sz w:val="24"/>
          <w:szCs w:val="24"/>
        </w:rPr>
        <w:t xml:space="preserve">Emmy </w:t>
      </w:r>
      <w:proofErr w:type="spellStart"/>
      <w:r w:rsidRPr="00320BF3">
        <w:rPr>
          <w:rFonts w:asciiTheme="minorHAnsi" w:hAnsiTheme="minorHAnsi"/>
          <w:sz w:val="24"/>
          <w:szCs w:val="24"/>
        </w:rPr>
        <w:t>Augier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320BF3">
        <w:rPr>
          <w:rFonts w:asciiTheme="minorHAnsi" w:hAnsiTheme="minorHAnsi"/>
          <w:sz w:val="24"/>
          <w:szCs w:val="24"/>
        </w:rPr>
        <w:t>Moussac</w:t>
      </w:r>
      <w:proofErr w:type="spellEnd"/>
      <w:r w:rsidRPr="00320BF3">
        <w:rPr>
          <w:rFonts w:asciiTheme="minorHAnsi" w:hAnsiTheme="minorHAnsi"/>
          <w:sz w:val="24"/>
          <w:szCs w:val="24"/>
        </w:rPr>
        <w:t>.</w:t>
      </w:r>
    </w:p>
    <w:p w14:paraId="1128124B" w14:textId="2278B408" w:rsidR="00320BF3" w:rsidRPr="00320BF3" w:rsidRDefault="00320BF3" w:rsidP="00320BF3">
      <w:pPr>
        <w:pStyle w:val="Standard"/>
        <w:rPr>
          <w:rFonts w:asciiTheme="minorHAnsi" w:hAnsiTheme="minorHAnsi"/>
          <w:sz w:val="24"/>
          <w:szCs w:val="24"/>
        </w:rPr>
      </w:pPr>
      <w:r w:rsidRPr="00320BF3">
        <w:rPr>
          <w:rFonts w:asciiTheme="minorHAnsi" w:hAnsiTheme="minorHAnsi"/>
          <w:sz w:val="24"/>
          <w:szCs w:val="24"/>
        </w:rPr>
        <w:t xml:space="preserve">Nejlepší jezdkyní v drezuře byla v kategorii reprezentant vyhlášena Pavla </w:t>
      </w:r>
      <w:proofErr w:type="spellStart"/>
      <w:r w:rsidRPr="00320BF3">
        <w:rPr>
          <w:rFonts w:asciiTheme="minorHAnsi" w:hAnsiTheme="minorHAnsi"/>
          <w:sz w:val="24"/>
          <w:szCs w:val="24"/>
        </w:rPr>
        <w:t>Rubíčková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, mimo jiné vítězka podniku kategorie CDI3* v </w:t>
      </w:r>
      <w:proofErr w:type="spellStart"/>
      <w:r w:rsidRPr="00320BF3">
        <w:rPr>
          <w:rFonts w:asciiTheme="minorHAnsi" w:hAnsiTheme="minorHAnsi"/>
          <w:sz w:val="24"/>
          <w:szCs w:val="24"/>
        </w:rPr>
        <w:t>Le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20BF3">
        <w:rPr>
          <w:rFonts w:asciiTheme="minorHAnsi" w:hAnsiTheme="minorHAnsi"/>
          <w:sz w:val="24"/>
          <w:szCs w:val="24"/>
        </w:rPr>
        <w:t>Mans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a stříbrná z Grand Prix v </w:t>
      </w:r>
      <w:proofErr w:type="spellStart"/>
      <w:r w:rsidRPr="00320BF3">
        <w:rPr>
          <w:rFonts w:asciiTheme="minorHAnsi" w:hAnsiTheme="minorHAnsi"/>
          <w:sz w:val="24"/>
          <w:szCs w:val="24"/>
        </w:rPr>
        <w:t>Radzionkowě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, mezi seniorskými jezdci se radovala Tereza Hábová. Mladší jezdce vyhrála Anežka Zajícová, starší juniory Laura Lišková a mladší Eva Vavříková. Mezi dětmi triumfovala Julie Pásková a s </w:t>
      </w:r>
      <w:proofErr w:type="gramStart"/>
      <w:r w:rsidRPr="00320BF3">
        <w:rPr>
          <w:rFonts w:asciiTheme="minorHAnsi" w:hAnsiTheme="minorHAnsi"/>
          <w:sz w:val="24"/>
          <w:szCs w:val="24"/>
        </w:rPr>
        <w:t>pony</w:t>
      </w:r>
      <w:proofErr w:type="gramEnd"/>
      <w:r w:rsidRPr="00320BF3">
        <w:rPr>
          <w:rFonts w:asciiTheme="minorHAnsi" w:hAnsiTheme="minorHAnsi"/>
          <w:sz w:val="24"/>
          <w:szCs w:val="24"/>
        </w:rPr>
        <w:t xml:space="preserve"> Anna Procházková. Ocenění v </w:t>
      </w:r>
      <w:proofErr w:type="spellStart"/>
      <w:r w:rsidRPr="00320BF3">
        <w:rPr>
          <w:rFonts w:asciiTheme="minorHAnsi" w:hAnsiTheme="minorHAnsi"/>
          <w:sz w:val="24"/>
          <w:szCs w:val="24"/>
        </w:rPr>
        <w:t>paradrezuře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opět získala česká účastnice paralympiády </w:t>
      </w:r>
      <w:proofErr w:type="spellStart"/>
      <w:r w:rsidRPr="00320BF3">
        <w:rPr>
          <w:rFonts w:asciiTheme="minorHAnsi" w:hAnsiTheme="minorHAnsi"/>
          <w:sz w:val="24"/>
          <w:szCs w:val="24"/>
        </w:rPr>
        <w:t>Anastasja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20BF3">
        <w:rPr>
          <w:rFonts w:asciiTheme="minorHAnsi" w:hAnsiTheme="minorHAnsi"/>
          <w:sz w:val="24"/>
          <w:szCs w:val="24"/>
        </w:rPr>
        <w:t>Vištalová</w:t>
      </w:r>
      <w:proofErr w:type="spellEnd"/>
      <w:r w:rsidRPr="00320BF3">
        <w:rPr>
          <w:rFonts w:asciiTheme="minorHAnsi" w:hAnsiTheme="minorHAnsi"/>
          <w:sz w:val="24"/>
          <w:szCs w:val="24"/>
        </w:rPr>
        <w:t>. Titulem k</w:t>
      </w:r>
      <w:r w:rsidR="00C02ACB">
        <w:rPr>
          <w:rFonts w:asciiTheme="minorHAnsi" w:hAnsiTheme="minorHAnsi"/>
          <w:sz w:val="24"/>
          <w:szCs w:val="24"/>
        </w:rPr>
        <w:t xml:space="preserve">ůň roku se může pyšnit Fürst </w:t>
      </w:r>
      <w:proofErr w:type="spellStart"/>
      <w:r w:rsidR="00C02ACB">
        <w:rPr>
          <w:rFonts w:asciiTheme="minorHAnsi" w:hAnsiTheme="minorHAnsi"/>
          <w:sz w:val="24"/>
          <w:szCs w:val="24"/>
        </w:rPr>
        <w:t>Rom</w:t>
      </w:r>
      <w:r w:rsidRPr="00320BF3">
        <w:rPr>
          <w:rFonts w:asciiTheme="minorHAnsi" w:hAnsiTheme="minorHAnsi"/>
          <w:sz w:val="24"/>
          <w:szCs w:val="24"/>
        </w:rPr>
        <w:t>antic</w:t>
      </w:r>
      <w:bookmarkStart w:id="0" w:name="_GoBack"/>
      <w:bookmarkEnd w:id="0"/>
      <w:r w:rsidRPr="00320BF3">
        <w:rPr>
          <w:rFonts w:asciiTheme="minorHAnsi" w:hAnsiTheme="minorHAnsi"/>
          <w:sz w:val="24"/>
          <w:szCs w:val="24"/>
        </w:rPr>
        <w:t>o</w:t>
      </w:r>
      <w:proofErr w:type="spellEnd"/>
      <w:r w:rsidRPr="00320BF3">
        <w:rPr>
          <w:rFonts w:asciiTheme="minorHAnsi" w:hAnsiTheme="minorHAnsi"/>
          <w:sz w:val="24"/>
          <w:szCs w:val="24"/>
        </w:rPr>
        <w:t>.</w:t>
      </w:r>
    </w:p>
    <w:p w14:paraId="49528AAE" w14:textId="236178C3" w:rsidR="00320BF3" w:rsidRPr="00320BF3" w:rsidRDefault="00C02ACB" w:rsidP="00320BF3">
      <w:pPr>
        <w:pStyle w:val="Standard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Ve všestrannosti </w:t>
      </w:r>
      <w:r w:rsidR="00320BF3" w:rsidRPr="00320BF3">
        <w:rPr>
          <w:rFonts w:asciiTheme="minorHAnsi" w:hAnsiTheme="minorHAnsi"/>
          <w:sz w:val="24"/>
          <w:szCs w:val="24"/>
        </w:rPr>
        <w:t xml:space="preserve">se těší z ocenění česká jednička Miroslav Příhoda a jeho kůň </w:t>
      </w:r>
      <w:proofErr w:type="spellStart"/>
      <w:r w:rsidR="00320BF3" w:rsidRPr="00320BF3">
        <w:rPr>
          <w:rFonts w:asciiTheme="minorHAnsi" w:hAnsiTheme="minorHAnsi"/>
          <w:sz w:val="24"/>
          <w:szCs w:val="24"/>
        </w:rPr>
        <w:t>Ferreolus</w:t>
      </w:r>
      <w:proofErr w:type="spellEnd"/>
      <w:r w:rsidR="00320BF3" w:rsidRPr="00320BF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20BF3" w:rsidRPr="00320BF3">
        <w:rPr>
          <w:rFonts w:asciiTheme="minorHAnsi" w:hAnsiTheme="minorHAnsi"/>
          <w:sz w:val="24"/>
          <w:szCs w:val="24"/>
        </w:rPr>
        <w:t>Interkonix</w:t>
      </w:r>
      <w:proofErr w:type="spellEnd"/>
      <w:r w:rsidR="00320BF3" w:rsidRPr="00320BF3">
        <w:rPr>
          <w:rFonts w:asciiTheme="minorHAnsi" w:hAnsiTheme="minorHAnsi"/>
          <w:sz w:val="24"/>
          <w:szCs w:val="24"/>
        </w:rPr>
        <w:t xml:space="preserve">, s nímž loni například zvítězil na CIC2* ve </w:t>
      </w:r>
      <w:proofErr w:type="spellStart"/>
      <w:r w:rsidR="00320BF3" w:rsidRPr="00320BF3">
        <w:rPr>
          <w:rFonts w:asciiTheme="minorHAnsi" w:hAnsiTheme="minorHAnsi"/>
          <w:sz w:val="24"/>
          <w:szCs w:val="24"/>
        </w:rPr>
        <w:t>Facimiechu</w:t>
      </w:r>
      <w:proofErr w:type="spellEnd"/>
      <w:r w:rsidR="00320BF3" w:rsidRPr="00320BF3">
        <w:rPr>
          <w:rFonts w:asciiTheme="minorHAnsi" w:hAnsiTheme="minorHAnsi"/>
          <w:sz w:val="24"/>
          <w:szCs w:val="24"/>
        </w:rPr>
        <w:t xml:space="preserve">. Nejlepší mladou jezdkyní byla Eliška </w:t>
      </w:r>
      <w:proofErr w:type="spellStart"/>
      <w:r w:rsidR="00320BF3" w:rsidRPr="00320BF3">
        <w:rPr>
          <w:rFonts w:asciiTheme="minorHAnsi" w:hAnsiTheme="minorHAnsi"/>
          <w:sz w:val="24"/>
          <w:szCs w:val="24"/>
        </w:rPr>
        <w:t>Orctová</w:t>
      </w:r>
      <w:proofErr w:type="spellEnd"/>
      <w:r w:rsidR="00320BF3" w:rsidRPr="00320BF3">
        <w:rPr>
          <w:rFonts w:asciiTheme="minorHAnsi" w:hAnsiTheme="minorHAnsi"/>
          <w:sz w:val="24"/>
          <w:szCs w:val="24"/>
        </w:rPr>
        <w:t xml:space="preserve">, juniorkou Natalia </w:t>
      </w:r>
      <w:proofErr w:type="spellStart"/>
      <w:r w:rsidR="00320BF3" w:rsidRPr="00320BF3">
        <w:rPr>
          <w:rFonts w:asciiTheme="minorHAnsi" w:hAnsiTheme="minorHAnsi"/>
          <w:sz w:val="24"/>
          <w:szCs w:val="24"/>
        </w:rPr>
        <w:t>Tarabini</w:t>
      </w:r>
      <w:proofErr w:type="spellEnd"/>
      <w:r w:rsidR="00320BF3" w:rsidRPr="00320BF3">
        <w:rPr>
          <w:rFonts w:asciiTheme="minorHAnsi" w:hAnsiTheme="minorHAnsi"/>
          <w:sz w:val="24"/>
          <w:szCs w:val="24"/>
        </w:rPr>
        <w:t xml:space="preserve">, mezi dětmi se radovala Alena </w:t>
      </w:r>
      <w:proofErr w:type="spellStart"/>
      <w:r w:rsidR="00320BF3" w:rsidRPr="00320BF3">
        <w:rPr>
          <w:rFonts w:asciiTheme="minorHAnsi" w:hAnsiTheme="minorHAnsi"/>
          <w:sz w:val="24"/>
          <w:szCs w:val="24"/>
        </w:rPr>
        <w:t>Kozojedová</w:t>
      </w:r>
      <w:proofErr w:type="spellEnd"/>
      <w:r w:rsidR="00320BF3" w:rsidRPr="00320BF3">
        <w:rPr>
          <w:rFonts w:asciiTheme="minorHAnsi" w:hAnsiTheme="minorHAnsi"/>
          <w:sz w:val="24"/>
          <w:szCs w:val="24"/>
        </w:rPr>
        <w:t xml:space="preserve"> a s </w:t>
      </w:r>
      <w:proofErr w:type="gramStart"/>
      <w:r w:rsidR="00320BF3" w:rsidRPr="00320BF3">
        <w:rPr>
          <w:rFonts w:asciiTheme="minorHAnsi" w:hAnsiTheme="minorHAnsi"/>
          <w:sz w:val="24"/>
          <w:szCs w:val="24"/>
        </w:rPr>
        <w:t>pony</w:t>
      </w:r>
      <w:proofErr w:type="gramEnd"/>
      <w:r w:rsidR="00320BF3" w:rsidRPr="00320BF3">
        <w:rPr>
          <w:rFonts w:asciiTheme="minorHAnsi" w:hAnsiTheme="minorHAnsi"/>
          <w:sz w:val="24"/>
          <w:szCs w:val="24"/>
        </w:rPr>
        <w:t xml:space="preserve"> Barbora Vaňková.</w:t>
      </w:r>
    </w:p>
    <w:p w14:paraId="7E9F2154" w14:textId="77777777" w:rsidR="00320BF3" w:rsidRPr="00320BF3" w:rsidRDefault="00320BF3" w:rsidP="00320BF3">
      <w:pPr>
        <w:pStyle w:val="Standard"/>
        <w:rPr>
          <w:rFonts w:asciiTheme="minorHAnsi" w:hAnsiTheme="minorHAnsi"/>
          <w:sz w:val="24"/>
          <w:szCs w:val="24"/>
        </w:rPr>
      </w:pPr>
      <w:r w:rsidRPr="00320BF3">
        <w:rPr>
          <w:rFonts w:asciiTheme="minorHAnsi" w:hAnsiTheme="minorHAnsi"/>
          <w:sz w:val="24"/>
          <w:szCs w:val="24"/>
        </w:rPr>
        <w:t xml:space="preserve">Ve vytrvalosti slavila dvojice Michaela Jakešová s Pretorií Symfonie, v jejímž sedle loni slavila svůj první mistrovský titul. Mezi seniory brala ocenění Lucie Škábová a její kůň </w:t>
      </w:r>
      <w:proofErr w:type="spellStart"/>
      <w:r w:rsidRPr="00320BF3">
        <w:rPr>
          <w:rFonts w:asciiTheme="minorHAnsi" w:hAnsiTheme="minorHAnsi"/>
          <w:sz w:val="24"/>
          <w:szCs w:val="24"/>
        </w:rPr>
        <w:t>Suraya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a v juniorech Jan Abel.</w:t>
      </w:r>
    </w:p>
    <w:p w14:paraId="39CE97D7" w14:textId="77777777" w:rsidR="00320BF3" w:rsidRPr="00320BF3" w:rsidRDefault="00320BF3" w:rsidP="00320BF3">
      <w:pPr>
        <w:pStyle w:val="Standard"/>
        <w:rPr>
          <w:rFonts w:asciiTheme="minorHAnsi" w:hAnsiTheme="minorHAnsi"/>
          <w:sz w:val="24"/>
          <w:szCs w:val="24"/>
        </w:rPr>
      </w:pPr>
      <w:r w:rsidRPr="00320BF3">
        <w:rPr>
          <w:rFonts w:asciiTheme="minorHAnsi" w:hAnsiTheme="minorHAnsi"/>
          <w:sz w:val="24"/>
          <w:szCs w:val="24"/>
        </w:rPr>
        <w:t xml:space="preserve">Čtyřspřeží kraloval Jiří Nesvačil junior, česká stálice a účastník Světových jezdeckých her v </w:t>
      </w:r>
      <w:proofErr w:type="spellStart"/>
      <w:r w:rsidRPr="00320BF3">
        <w:rPr>
          <w:rFonts w:asciiTheme="minorHAnsi" w:hAnsiTheme="minorHAnsi"/>
          <w:sz w:val="24"/>
          <w:szCs w:val="24"/>
        </w:rPr>
        <w:t>Tryonu</w:t>
      </w:r>
      <w:proofErr w:type="spellEnd"/>
      <w:r w:rsidRPr="00320BF3">
        <w:rPr>
          <w:rFonts w:asciiTheme="minorHAnsi" w:hAnsiTheme="minorHAnsi"/>
          <w:sz w:val="24"/>
          <w:szCs w:val="24"/>
        </w:rPr>
        <w:t>. Ve dvojspřeží putovalo ocenění Josefu Drábkovi, v jednospřeží Markétě Jelínkové a v pony Michalu Kořínkovi.</w:t>
      </w:r>
    </w:p>
    <w:p w14:paraId="45A3E48D" w14:textId="77777777" w:rsidR="00320BF3" w:rsidRPr="00320BF3" w:rsidRDefault="00320BF3" w:rsidP="00320BF3">
      <w:pPr>
        <w:pStyle w:val="Standard"/>
        <w:rPr>
          <w:rFonts w:asciiTheme="minorHAnsi" w:hAnsiTheme="minorHAnsi"/>
          <w:sz w:val="24"/>
          <w:szCs w:val="24"/>
        </w:rPr>
      </w:pPr>
      <w:r w:rsidRPr="00320BF3">
        <w:rPr>
          <w:rFonts w:asciiTheme="minorHAnsi" w:hAnsiTheme="minorHAnsi"/>
          <w:sz w:val="24"/>
          <w:szCs w:val="24"/>
        </w:rPr>
        <w:t xml:space="preserve">Mezi </w:t>
      </w:r>
      <w:proofErr w:type="spellStart"/>
      <w:r w:rsidRPr="00320BF3">
        <w:rPr>
          <w:rFonts w:asciiTheme="minorHAnsi" w:hAnsiTheme="minorHAnsi"/>
          <w:sz w:val="24"/>
          <w:szCs w:val="24"/>
        </w:rPr>
        <w:t>voltižisty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bral titul další účastník Světových jezdeckých her Jan </w:t>
      </w:r>
      <w:proofErr w:type="spellStart"/>
      <w:r w:rsidRPr="00320BF3">
        <w:rPr>
          <w:rFonts w:asciiTheme="minorHAnsi" w:hAnsiTheme="minorHAnsi"/>
          <w:sz w:val="24"/>
          <w:szCs w:val="24"/>
        </w:rPr>
        <w:t>Hablovič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, juniorům vládla velká naděje Tereza </w:t>
      </w:r>
      <w:proofErr w:type="spellStart"/>
      <w:r w:rsidRPr="00320BF3">
        <w:rPr>
          <w:rFonts w:asciiTheme="minorHAnsi" w:hAnsiTheme="minorHAnsi"/>
          <w:sz w:val="24"/>
          <w:szCs w:val="24"/>
        </w:rPr>
        <w:t>Czyžová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. Kategorii skupin vyhrál JK voltiž </w:t>
      </w:r>
      <w:proofErr w:type="spellStart"/>
      <w:r w:rsidRPr="00320BF3">
        <w:rPr>
          <w:rFonts w:asciiTheme="minorHAnsi" w:hAnsiTheme="minorHAnsi"/>
          <w:sz w:val="24"/>
          <w:szCs w:val="24"/>
        </w:rPr>
        <w:t>Albertovec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, koněm roku pak je Patriot NF. Nejlepší </w:t>
      </w:r>
      <w:proofErr w:type="spellStart"/>
      <w:r w:rsidRPr="00320BF3">
        <w:rPr>
          <w:rFonts w:asciiTheme="minorHAnsi" w:hAnsiTheme="minorHAnsi"/>
          <w:sz w:val="24"/>
          <w:szCs w:val="24"/>
        </w:rPr>
        <w:t>paravoltižistkou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se stala Veronika Písaříková, jež loni na mistrovství republiky získala hned dvě zlaté medaile.</w:t>
      </w:r>
    </w:p>
    <w:p w14:paraId="3B83E012" w14:textId="77777777" w:rsidR="00320BF3" w:rsidRPr="00320BF3" w:rsidRDefault="00320BF3" w:rsidP="00320BF3">
      <w:pPr>
        <w:pStyle w:val="Standard"/>
        <w:rPr>
          <w:rFonts w:asciiTheme="minorHAnsi" w:hAnsiTheme="minorHAnsi"/>
          <w:sz w:val="24"/>
          <w:szCs w:val="24"/>
        </w:rPr>
      </w:pPr>
      <w:r w:rsidRPr="00320BF3">
        <w:rPr>
          <w:rFonts w:asciiTheme="minorHAnsi" w:hAnsiTheme="minorHAnsi"/>
          <w:sz w:val="24"/>
          <w:szCs w:val="24"/>
        </w:rPr>
        <w:t xml:space="preserve">V </w:t>
      </w:r>
      <w:proofErr w:type="spellStart"/>
      <w:r w:rsidRPr="00320BF3">
        <w:rPr>
          <w:rFonts w:asciiTheme="minorHAnsi" w:hAnsiTheme="minorHAnsi"/>
          <w:sz w:val="24"/>
          <w:szCs w:val="24"/>
        </w:rPr>
        <w:t>reiningu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triumfoval podle očekávání Lukáš </w:t>
      </w:r>
      <w:proofErr w:type="spellStart"/>
      <w:r w:rsidRPr="00320BF3">
        <w:rPr>
          <w:rFonts w:asciiTheme="minorHAnsi" w:hAnsiTheme="minorHAnsi"/>
          <w:sz w:val="24"/>
          <w:szCs w:val="24"/>
        </w:rPr>
        <w:t>Brůček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, jenž se stal v roce 2018 českým šampionem už potřetí v řadě. Kategorie mládeže se </w:t>
      </w:r>
      <w:proofErr w:type="gramStart"/>
      <w:r w:rsidRPr="00320BF3">
        <w:rPr>
          <w:rFonts w:asciiTheme="minorHAnsi" w:hAnsiTheme="minorHAnsi"/>
          <w:sz w:val="24"/>
          <w:szCs w:val="24"/>
        </w:rPr>
        <w:t>stala</w:t>
      </w:r>
      <w:proofErr w:type="gramEnd"/>
      <w:r w:rsidRPr="00320BF3">
        <w:rPr>
          <w:rFonts w:asciiTheme="minorHAnsi" w:hAnsiTheme="minorHAnsi"/>
          <w:sz w:val="24"/>
          <w:szCs w:val="24"/>
        </w:rPr>
        <w:t xml:space="preserve"> kořistí Radky </w:t>
      </w:r>
      <w:proofErr w:type="spellStart"/>
      <w:r w:rsidRPr="00320BF3">
        <w:rPr>
          <w:rFonts w:asciiTheme="minorHAnsi" w:hAnsiTheme="minorHAnsi"/>
          <w:sz w:val="24"/>
          <w:szCs w:val="24"/>
        </w:rPr>
        <w:t>Paverové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 a mezi amatéry slavila Martina </w:t>
      </w:r>
      <w:proofErr w:type="spellStart"/>
      <w:r w:rsidRPr="00320BF3">
        <w:rPr>
          <w:rFonts w:asciiTheme="minorHAnsi" w:hAnsiTheme="minorHAnsi"/>
          <w:sz w:val="24"/>
          <w:szCs w:val="24"/>
        </w:rPr>
        <w:t>Lissová</w:t>
      </w:r>
      <w:proofErr w:type="spellEnd"/>
      <w:r w:rsidRPr="00320BF3">
        <w:rPr>
          <w:rFonts w:asciiTheme="minorHAnsi" w:hAnsiTheme="minorHAnsi"/>
          <w:sz w:val="24"/>
          <w:szCs w:val="24"/>
        </w:rPr>
        <w:t xml:space="preserve">. Mezi kluby se radoval SK </w:t>
      </w:r>
      <w:proofErr w:type="spellStart"/>
      <w:r w:rsidRPr="00320BF3">
        <w:rPr>
          <w:rFonts w:asciiTheme="minorHAnsi" w:hAnsiTheme="minorHAnsi"/>
          <w:sz w:val="24"/>
          <w:szCs w:val="24"/>
        </w:rPr>
        <w:t>Whizchic</w:t>
      </w:r>
      <w:proofErr w:type="spellEnd"/>
      <w:r w:rsidRPr="00320BF3">
        <w:rPr>
          <w:rFonts w:asciiTheme="minorHAnsi" w:hAnsiTheme="minorHAnsi"/>
          <w:sz w:val="24"/>
          <w:szCs w:val="24"/>
        </w:rPr>
        <w:t>.</w:t>
      </w:r>
    </w:p>
    <w:p w14:paraId="71D3D01E" w14:textId="77777777" w:rsidR="00933012" w:rsidRDefault="00933012" w:rsidP="00933012">
      <w:pPr>
        <w:rPr>
          <w:rFonts w:ascii="Calibri" w:hAnsi="Calibri"/>
        </w:rPr>
      </w:pPr>
      <w:r>
        <w:rPr>
          <w:rFonts w:ascii="Calibri" w:eastAsia="Calibri" w:hAnsi="Calibri" w:cs="Calibri"/>
          <w:kern w:val="3"/>
          <w:sz w:val="24"/>
          <w:szCs w:val="24"/>
          <w:u w:color="000000"/>
        </w:rPr>
        <w:t xml:space="preserve">Výroční cenu prezidentky </w:t>
      </w:r>
      <w:proofErr w:type="spellStart"/>
      <w:r>
        <w:rPr>
          <w:rFonts w:ascii="Calibri" w:eastAsia="Calibri" w:hAnsi="Calibri" w:cs="Calibri"/>
          <w:kern w:val="3"/>
          <w:sz w:val="24"/>
          <w:szCs w:val="24"/>
          <w:u w:color="000000"/>
        </w:rPr>
        <w:t>Česk</w:t>
      </w:r>
      <w:proofErr w:type="spellEnd"/>
      <w:r>
        <w:rPr>
          <w:rFonts w:ascii="Calibri" w:eastAsia="Calibri" w:hAnsi="Calibri" w:cs="Calibri"/>
          <w:kern w:val="3"/>
          <w:sz w:val="24"/>
          <w:szCs w:val="24"/>
          <w:u w:color="000000"/>
          <w:lang w:val="fr-FR"/>
        </w:rPr>
        <w:t xml:space="preserve">é </w:t>
      </w:r>
      <w:proofErr w:type="spellStart"/>
      <w:r>
        <w:rPr>
          <w:rFonts w:ascii="Calibri" w:eastAsia="Calibri" w:hAnsi="Calibri" w:cs="Calibri"/>
          <w:kern w:val="3"/>
          <w:sz w:val="24"/>
          <w:szCs w:val="24"/>
          <w:u w:color="000000"/>
        </w:rPr>
        <w:t>jezdeck</w:t>
      </w:r>
      <w:proofErr w:type="spellEnd"/>
      <w:r>
        <w:rPr>
          <w:rFonts w:ascii="Calibri" w:eastAsia="Calibri" w:hAnsi="Calibri" w:cs="Calibri"/>
          <w:kern w:val="3"/>
          <w:sz w:val="24"/>
          <w:szCs w:val="24"/>
          <w:u w:color="000000"/>
          <w:lang w:val="fr-FR"/>
        </w:rPr>
        <w:t xml:space="preserve">é </w:t>
      </w:r>
      <w:r>
        <w:rPr>
          <w:rFonts w:ascii="Calibri" w:eastAsia="Calibri" w:hAnsi="Calibri" w:cs="Calibri"/>
          <w:kern w:val="3"/>
          <w:sz w:val="24"/>
          <w:szCs w:val="24"/>
          <w:u w:color="000000"/>
        </w:rPr>
        <w:t xml:space="preserve">federace, která ocenila významný počin </w:t>
      </w:r>
      <w:proofErr w:type="spellStart"/>
      <w:r>
        <w:rPr>
          <w:rFonts w:ascii="Calibri" w:eastAsia="Calibri" w:hAnsi="Calibri" w:cs="Calibri"/>
          <w:kern w:val="3"/>
          <w:sz w:val="24"/>
          <w:szCs w:val="24"/>
          <w:u w:color="000000"/>
        </w:rPr>
        <w:t>jezdeck</w:t>
      </w:r>
      <w:proofErr w:type="spellEnd"/>
      <w:r>
        <w:rPr>
          <w:rFonts w:ascii="Calibri" w:eastAsia="Calibri" w:hAnsi="Calibri" w:cs="Calibri"/>
          <w:kern w:val="3"/>
          <w:sz w:val="24"/>
          <w:szCs w:val="24"/>
          <w:u w:color="000000"/>
          <w:lang w:val="fr-FR"/>
        </w:rPr>
        <w:t>é</w:t>
      </w:r>
      <w:r>
        <w:rPr>
          <w:rFonts w:ascii="Calibri" w:eastAsia="Calibri" w:hAnsi="Calibri" w:cs="Calibri"/>
          <w:kern w:val="3"/>
          <w:sz w:val="24"/>
          <w:szCs w:val="24"/>
          <w:u w:color="000000"/>
        </w:rPr>
        <w:t xml:space="preserve">ho sportu v uplynulém roce - parkurovou show Prague </w:t>
      </w:r>
      <w:proofErr w:type="spellStart"/>
      <w:r>
        <w:rPr>
          <w:rFonts w:ascii="Calibri" w:eastAsia="Calibri" w:hAnsi="Calibri" w:cs="Calibri"/>
          <w:kern w:val="3"/>
          <w:sz w:val="24"/>
          <w:szCs w:val="24"/>
          <w:u w:color="000000"/>
        </w:rPr>
        <w:t>PlayOffs</w:t>
      </w:r>
      <w:proofErr w:type="spellEnd"/>
      <w:r>
        <w:rPr>
          <w:rFonts w:ascii="Calibri" w:eastAsia="Calibri" w:hAnsi="Calibri" w:cs="Calibri"/>
          <w:kern w:val="3"/>
          <w:sz w:val="24"/>
          <w:szCs w:val="24"/>
          <w:u w:color="000000"/>
        </w:rPr>
        <w:t xml:space="preserve"> - převzal vedoucí organizačního týmu Jan Andrlík. „Prague </w:t>
      </w:r>
      <w:proofErr w:type="spellStart"/>
      <w:r>
        <w:rPr>
          <w:rFonts w:ascii="Calibri" w:eastAsia="Calibri" w:hAnsi="Calibri" w:cs="Calibri"/>
          <w:kern w:val="3"/>
          <w:sz w:val="24"/>
          <w:szCs w:val="24"/>
          <w:u w:color="000000"/>
        </w:rPr>
        <w:t>PlayOffs</w:t>
      </w:r>
      <w:proofErr w:type="spellEnd"/>
      <w:r>
        <w:rPr>
          <w:rFonts w:ascii="Calibri" w:eastAsia="Calibri" w:hAnsi="Calibri" w:cs="Calibri"/>
          <w:kern w:val="3"/>
          <w:sz w:val="24"/>
          <w:szCs w:val="24"/>
          <w:u w:color="000000"/>
        </w:rPr>
        <w:t xml:space="preserve"> byla jedinečná sportovní událost, která do Prahy přivezla hvězdy jezdeckého sportu a přilákala k němu mnoho nových fanoušků. Jsem ráda, že se na </w:t>
      </w:r>
      <w:r>
        <w:rPr>
          <w:rFonts w:ascii="Calibri" w:eastAsia="Calibri" w:hAnsi="Calibri" w:cs="Calibri"/>
          <w:kern w:val="3"/>
          <w:sz w:val="24"/>
          <w:szCs w:val="24"/>
          <w:u w:color="000000"/>
        </w:rPr>
        <w:lastRenderedPageBreak/>
        <w:t xml:space="preserve">této prestižní akci velmi dobře reprezentovali také čeští jezdci,” uvedla k ceně prezidentka České jezdecké federace Olga Plachá. </w:t>
      </w:r>
    </w:p>
    <w:p w14:paraId="505FE4F1" w14:textId="5FEBBD8E" w:rsidR="00320BF3" w:rsidRPr="00933012" w:rsidRDefault="00320BF3" w:rsidP="00933012">
      <w:pPr>
        <w:rPr>
          <w:rFonts w:ascii="Calibri" w:hAnsi="Calibri"/>
        </w:rPr>
      </w:pPr>
      <w:r w:rsidRPr="00320BF3">
        <w:rPr>
          <w:rFonts w:ascii="Calibri" w:hAnsi="Calibri"/>
          <w:sz w:val="24"/>
        </w:rPr>
        <w:t>Seznam oceněných sportovců a koní ve všech disciplínách a kategoriích:</w:t>
      </w:r>
    </w:p>
    <w:tbl>
      <w:tblPr>
        <w:tblW w:w="8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0"/>
        <w:gridCol w:w="4120"/>
      </w:tblGrid>
      <w:tr w:rsidR="00320BF3" w14:paraId="78EC0DC2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EC39A" w14:textId="77777777" w:rsidR="00320BF3" w:rsidRDefault="00320BF3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REINING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29A73" w14:textId="77777777" w:rsidR="00320BF3" w:rsidRDefault="00320BF3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20BF3" w14:paraId="56688250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8BF78" w14:textId="77777777" w:rsidR="00320BF3" w:rsidRDefault="00320BF3" w:rsidP="007421F8">
            <w:pPr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Jezdec v kategorii amatérů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618F7" w14:textId="77777777" w:rsidR="00320BF3" w:rsidRDefault="00320BF3" w:rsidP="007421F8">
            <w:pPr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Martina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Lissová</w:t>
            </w:r>
            <w:proofErr w:type="spellEnd"/>
          </w:p>
        </w:tc>
      </w:tr>
      <w:tr w:rsidR="00320BF3" w14:paraId="0ACBB359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C14F4" w14:textId="77777777" w:rsidR="00320BF3" w:rsidRDefault="00320BF3" w:rsidP="007421F8">
            <w:pPr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Jezdec v kategorii mládeže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C789C" w14:textId="77777777" w:rsidR="00320BF3" w:rsidRDefault="00320BF3" w:rsidP="007421F8">
            <w:pPr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Radka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Paverová</w:t>
            </w:r>
            <w:proofErr w:type="spellEnd"/>
          </w:p>
        </w:tc>
      </w:tr>
      <w:tr w:rsidR="00320BF3" w14:paraId="5106583E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C0A10" w14:textId="77777777" w:rsidR="00320BF3" w:rsidRDefault="00320BF3" w:rsidP="007421F8">
            <w:pPr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Jezdec v kategorii junior a senior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AF283" w14:textId="77777777" w:rsidR="00320BF3" w:rsidRDefault="00320BF3" w:rsidP="007421F8">
            <w:pPr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Lukáš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Brůček</w:t>
            </w:r>
            <w:proofErr w:type="spellEnd"/>
          </w:p>
        </w:tc>
      </w:tr>
      <w:tr w:rsidR="00320BF3" w14:paraId="67BE0322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41564" w14:textId="77777777" w:rsidR="00320BF3" w:rsidRDefault="00320BF3" w:rsidP="007421F8">
            <w:pPr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Klub roku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5997C" w14:textId="77777777" w:rsidR="00320BF3" w:rsidRDefault="00320BF3" w:rsidP="007421F8">
            <w:pPr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SK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Whizchic</w:t>
            </w:r>
            <w:proofErr w:type="spellEnd"/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</w:tr>
      <w:tr w:rsidR="00320BF3" w14:paraId="4DF5A812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04634" w14:textId="77777777" w:rsidR="00320BF3" w:rsidRDefault="00320BF3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VYTRVALOST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20EFB" w14:textId="77777777" w:rsidR="00320BF3" w:rsidRDefault="00320BF3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20BF3" w14:paraId="5CB4C5EA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DA22A" w14:textId="77777777" w:rsidR="00320BF3" w:rsidRDefault="00320BF3" w:rsidP="007421F8">
            <w:pPr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Jezdec v kategorii junior 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83071E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Jan Abel</w:t>
            </w:r>
          </w:p>
        </w:tc>
      </w:tr>
      <w:tr w:rsidR="00320BF3" w14:paraId="67C3A597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98ECE" w14:textId="77777777" w:rsidR="00320BF3" w:rsidRDefault="00320BF3" w:rsidP="007421F8">
            <w:pPr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Jezdec v kategorii senior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844C9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Lucie Škábová</w:t>
            </w:r>
          </w:p>
        </w:tc>
      </w:tr>
      <w:tr w:rsidR="00320BF3" w14:paraId="4575183B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47223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Kůň roku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B9237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Suraya</w:t>
            </w:r>
            <w:proofErr w:type="spellEnd"/>
          </w:p>
        </w:tc>
      </w:tr>
      <w:tr w:rsidR="00320BF3" w14:paraId="45D0DABF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2F5784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Dvojice roku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D32C1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Michaela Jakešová - Pretoria Symfonie</w:t>
            </w:r>
          </w:p>
        </w:tc>
      </w:tr>
      <w:tr w:rsidR="00320BF3" w14:paraId="50A2AB82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B0B38" w14:textId="77777777" w:rsidR="00320BF3" w:rsidRDefault="00320BF3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VOLTIŽ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A274E" w14:textId="77777777" w:rsidR="00320BF3" w:rsidRDefault="00320BF3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20BF3" w14:paraId="4D888352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A81B5" w14:textId="77777777" w:rsidR="00320BF3" w:rsidRDefault="00320BF3" w:rsidP="007421F8">
            <w:pPr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Jezdec v kategorii senior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EAA50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Jan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Hablovič</w:t>
            </w:r>
            <w:proofErr w:type="spellEnd"/>
          </w:p>
        </w:tc>
      </w:tr>
      <w:tr w:rsidR="00320BF3" w14:paraId="35D775B7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2CCD7" w14:textId="77777777" w:rsidR="00320BF3" w:rsidRDefault="00320BF3" w:rsidP="007421F8">
            <w:pPr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Jezdec v kategorii junior 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904BD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Tereza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Czyžová</w:t>
            </w:r>
            <w:proofErr w:type="spellEnd"/>
          </w:p>
        </w:tc>
      </w:tr>
      <w:tr w:rsidR="00320BF3" w14:paraId="47107A52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BCA05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Skupina roku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1E1CF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JK voltiž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Albertovec</w:t>
            </w:r>
            <w:proofErr w:type="spellEnd"/>
          </w:p>
        </w:tc>
      </w:tr>
      <w:tr w:rsidR="00320BF3" w14:paraId="7B811C8C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17780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Skupina roku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24FEE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Patriot NF</w:t>
            </w:r>
          </w:p>
        </w:tc>
      </w:tr>
      <w:tr w:rsidR="00320BF3" w14:paraId="49F57F96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124D1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Jezdec roku v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paravoltiži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E2671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Veronika Písaříková</w:t>
            </w:r>
          </w:p>
        </w:tc>
      </w:tr>
      <w:tr w:rsidR="00320BF3" w14:paraId="7AB90A2B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DB6E4" w14:textId="77777777" w:rsidR="00320BF3" w:rsidRDefault="00320BF3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SPŘEŽENÍ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E48BC" w14:textId="77777777" w:rsidR="00320BF3" w:rsidRDefault="00320BF3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20BF3" w14:paraId="639ED8B2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80477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 kategorii dvojspřeží pony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6011FC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Michal Kořínek</w:t>
            </w:r>
          </w:p>
        </w:tc>
      </w:tr>
      <w:tr w:rsidR="00320BF3" w14:paraId="3FED5E43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C10EF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jednospřeží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28CB8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Markéta Jelínková</w:t>
            </w:r>
          </w:p>
        </w:tc>
      </w:tr>
      <w:tr w:rsidR="00320BF3" w14:paraId="36F6034E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60E14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dvojspřeží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6D1A8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Josef Drábek</w:t>
            </w:r>
          </w:p>
        </w:tc>
      </w:tr>
      <w:tr w:rsidR="00320BF3" w14:paraId="2BB6C0BA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9A90C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čtyřspřeží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6DF71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Jiří Nesvačil jun.</w:t>
            </w:r>
          </w:p>
        </w:tc>
      </w:tr>
      <w:tr w:rsidR="00320BF3" w14:paraId="726E26B5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CADAE" w14:textId="77777777" w:rsidR="00532C10" w:rsidRDefault="00532C10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  <w:p w14:paraId="4F7C25DC" w14:textId="2DD172C5" w:rsidR="00320BF3" w:rsidRDefault="00320BF3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VŠESTRANNOST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5417C" w14:textId="77777777" w:rsidR="00320BF3" w:rsidRDefault="00320BF3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20BF3" w14:paraId="186DF7A0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FE6D8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pony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78DF6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Barbora Vaňková</w:t>
            </w:r>
          </w:p>
        </w:tc>
      </w:tr>
      <w:tr w:rsidR="00320BF3" w14:paraId="4EBB2C7D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18646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dětí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8FA68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Alena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Kozojedová</w:t>
            </w:r>
            <w:proofErr w:type="spellEnd"/>
          </w:p>
        </w:tc>
      </w:tr>
      <w:tr w:rsidR="00320BF3" w14:paraId="1316629A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6A6E6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Jezdec roku v kategorii juniorů 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DD08B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Natalia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Tarabini</w:t>
            </w:r>
            <w:proofErr w:type="spellEnd"/>
          </w:p>
        </w:tc>
      </w:tr>
      <w:tr w:rsidR="00320BF3" w14:paraId="29BFAF50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17C65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mladých jezdců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E0F59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Eliška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Orctová</w:t>
            </w:r>
            <w:proofErr w:type="spellEnd"/>
          </w:p>
        </w:tc>
      </w:tr>
      <w:tr w:rsidR="00320BF3" w14:paraId="703AF632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54BC8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seniorů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90893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Miloslav Příhoda</w:t>
            </w:r>
          </w:p>
        </w:tc>
      </w:tr>
      <w:tr w:rsidR="00320BF3" w14:paraId="63CADD3B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3D3AD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B4F6B">
              <w:rPr>
                <w:rFonts w:ascii="Calibri" w:eastAsia="Times New Roman" w:hAnsi="Calibri" w:cs="Times New Roman"/>
                <w:color w:val="000000"/>
                <w:lang w:eastAsia="cs-CZ"/>
              </w:rPr>
              <w:t>Kůň roku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C62E6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Ferreolus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Interkonix</w:t>
            </w:r>
            <w:proofErr w:type="spellEnd"/>
          </w:p>
        </w:tc>
      </w:tr>
      <w:tr w:rsidR="00320BF3" w14:paraId="330D37FE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51E69" w14:textId="77777777" w:rsidR="00320BF3" w:rsidRDefault="00320BF3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DREZURA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CA830" w14:textId="77777777" w:rsidR="00320BF3" w:rsidRDefault="00320BF3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20BF3" w14:paraId="025B013D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9DD2C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pony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16A8EA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Anna Procházková</w:t>
            </w:r>
          </w:p>
        </w:tc>
      </w:tr>
      <w:tr w:rsidR="00320BF3" w14:paraId="3DC4BFC6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B27AC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dětí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DD942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Julie Pásková</w:t>
            </w:r>
          </w:p>
        </w:tc>
      </w:tr>
      <w:tr w:rsidR="00320BF3" w14:paraId="151CC53C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DE014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mladších juniorů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A2E3E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Eva Vavříková</w:t>
            </w:r>
          </w:p>
        </w:tc>
      </w:tr>
      <w:tr w:rsidR="00320BF3" w14:paraId="7EECCE3C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757EE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Jezdec roku v kategorii starších juniorů 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503B9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Laura Lišková</w:t>
            </w:r>
          </w:p>
        </w:tc>
      </w:tr>
      <w:tr w:rsidR="00320BF3" w14:paraId="0314F36D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0C1B7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mladých jezdců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4754D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Anežka Zajícová</w:t>
            </w:r>
          </w:p>
        </w:tc>
      </w:tr>
      <w:tr w:rsidR="00320BF3" w14:paraId="12E96235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B5804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seniorů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C6CDD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Tereza Hábová</w:t>
            </w:r>
          </w:p>
        </w:tc>
      </w:tr>
      <w:tr w:rsidR="00320BF3" w14:paraId="24B5C0B6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951EA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Reprezentantka roku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83C7F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Pavla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Rubíčková</w:t>
            </w:r>
            <w:proofErr w:type="spellEnd"/>
          </w:p>
        </w:tc>
      </w:tr>
      <w:tr w:rsidR="00320BF3" w14:paraId="53394440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EC129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paradrezuře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520D5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Anastasja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Vištalová</w:t>
            </w:r>
            <w:proofErr w:type="spellEnd"/>
          </w:p>
        </w:tc>
      </w:tr>
      <w:tr w:rsidR="00320BF3" w14:paraId="2F5E1C7A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C1FEB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B4F6B">
              <w:rPr>
                <w:rFonts w:ascii="Calibri" w:eastAsia="Times New Roman" w:hAnsi="Calibri" w:cs="Times New Roman"/>
                <w:color w:val="000000"/>
                <w:lang w:eastAsia="cs-CZ"/>
              </w:rPr>
              <w:t>Kůň roku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15DF4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Fürst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Romantico</w:t>
            </w:r>
            <w:proofErr w:type="spellEnd"/>
          </w:p>
        </w:tc>
      </w:tr>
      <w:tr w:rsidR="00320BF3" w14:paraId="7EDE8FE9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08CD5" w14:textId="77777777" w:rsidR="00320BF3" w:rsidRDefault="00320BF3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SKOKY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7B599" w14:textId="77777777" w:rsidR="00320BF3" w:rsidRDefault="00320BF3" w:rsidP="007421F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20BF3" w14:paraId="75F359B9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3DBF9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pony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AC2E3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Jana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Táboříková</w:t>
            </w:r>
            <w:proofErr w:type="spellEnd"/>
          </w:p>
        </w:tc>
      </w:tr>
      <w:tr w:rsidR="00320BF3" w14:paraId="6FE1B8D8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6178E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dětí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2541D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Mariana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Michlíčková</w:t>
            </w:r>
            <w:proofErr w:type="spellEnd"/>
          </w:p>
        </w:tc>
      </w:tr>
      <w:tr w:rsidR="00320BF3" w14:paraId="1A0A020A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D2E48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Jezdec roku v kategorii mladších juniorů 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544B6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Sára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Vingrálková</w:t>
            </w:r>
            <w:proofErr w:type="spellEnd"/>
          </w:p>
        </w:tc>
      </w:tr>
      <w:tr w:rsidR="00320BF3" w14:paraId="7DC647DD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D004B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Jezdec roku v kategorii starších juniorů 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0FBBC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Sofie Najmanová</w:t>
            </w:r>
          </w:p>
        </w:tc>
      </w:tr>
      <w:tr w:rsidR="00320BF3" w14:paraId="4CEEEFFA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FF10E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Jezdec roku v kategorii mladých jezdců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F8504" w14:textId="713DDE17" w:rsidR="00320BF3" w:rsidRDefault="00C02ACB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Alexandr </w:t>
            </w:r>
            <w:proofErr w:type="spellStart"/>
            <w:r w:rsidR="00320BF3">
              <w:rPr>
                <w:rFonts w:ascii="Calibri" w:eastAsia="Times New Roman" w:hAnsi="Calibri" w:cs="Times New Roman"/>
                <w:color w:val="000000"/>
                <w:lang w:eastAsia="cs-CZ"/>
              </w:rPr>
              <w:t>Baraldi</w:t>
            </w:r>
            <w:proofErr w:type="spellEnd"/>
          </w:p>
        </w:tc>
      </w:tr>
      <w:tr w:rsidR="00320BF3" w14:paraId="0D5A2310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917AD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Jezdec roku v kategorii seniorů 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DF0C3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Anna Kellnerová</w:t>
            </w:r>
          </w:p>
        </w:tc>
      </w:tr>
      <w:tr w:rsidR="00320BF3" w14:paraId="4AA6436E" w14:textId="77777777" w:rsidTr="007421F8">
        <w:trPr>
          <w:trHeight w:val="315"/>
        </w:trPr>
        <w:tc>
          <w:tcPr>
            <w:tcW w:w="39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FD575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B4F6B">
              <w:rPr>
                <w:rFonts w:ascii="Calibri" w:eastAsia="Times New Roman" w:hAnsi="Calibri" w:cs="Times New Roman"/>
                <w:color w:val="000000"/>
                <w:lang w:eastAsia="cs-CZ"/>
              </w:rPr>
              <w:t>Kůň roku</w:t>
            </w:r>
          </w:p>
        </w:tc>
        <w:tc>
          <w:tcPr>
            <w:tcW w:w="41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CCFA1" w14:textId="77777777" w:rsidR="00320BF3" w:rsidRDefault="00320BF3" w:rsidP="007421F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Diva</w:t>
            </w:r>
          </w:p>
        </w:tc>
      </w:tr>
    </w:tbl>
    <w:p w14:paraId="2E5B2FE8" w14:textId="77777777" w:rsidR="003572BB" w:rsidRDefault="003572BB" w:rsidP="000A5874">
      <w:pPr>
        <w:spacing w:after="0" w:line="240" w:lineRule="auto"/>
        <w:jc w:val="both"/>
        <w:rPr>
          <w:sz w:val="24"/>
          <w:szCs w:val="24"/>
        </w:rPr>
      </w:pPr>
    </w:p>
    <w:p w14:paraId="7F10DDD0" w14:textId="43836BFC" w:rsidR="00780AC1" w:rsidRDefault="00413A77" w:rsidP="00532C10">
      <w:pPr>
        <w:rPr>
          <w:b/>
        </w:rPr>
      </w:pPr>
      <w:r>
        <w:rPr>
          <w:b/>
        </w:rPr>
        <w:br w:type="page"/>
      </w:r>
      <w:r w:rsidR="00780AC1" w:rsidRPr="00F61153">
        <w:rPr>
          <w:b/>
        </w:rPr>
        <w:lastRenderedPageBreak/>
        <w:t>V případě jakýchkoli dotazů na ČJF a její představitele prosím kontaktujte:</w:t>
      </w:r>
    </w:p>
    <w:p w14:paraId="451A7969" w14:textId="77777777" w:rsidR="000A5874" w:rsidRPr="000A5874" w:rsidRDefault="000A5874" w:rsidP="000A58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B08CEF" w14:textId="77777777" w:rsidR="00780AC1" w:rsidRDefault="00780AC1" w:rsidP="00780AC1">
      <w:pPr>
        <w:shd w:val="clear" w:color="auto" w:fill="FFFFFF"/>
        <w:spacing w:after="0"/>
        <w:rPr>
          <w:b/>
        </w:rPr>
      </w:pPr>
      <w:r>
        <w:rPr>
          <w:b/>
        </w:rPr>
        <w:t>Markéta Šveňková</w:t>
      </w:r>
      <w:r w:rsidR="00202E3A">
        <w:rPr>
          <w:b/>
        </w:rPr>
        <w:tab/>
      </w:r>
      <w:r w:rsidR="00202E3A">
        <w:rPr>
          <w:b/>
        </w:rPr>
        <w:tab/>
      </w:r>
      <w:r w:rsidR="00202E3A">
        <w:rPr>
          <w:b/>
        </w:rPr>
        <w:tab/>
      </w:r>
      <w:r w:rsidR="00202E3A">
        <w:rPr>
          <w:b/>
        </w:rPr>
        <w:tab/>
      </w:r>
      <w:r w:rsidR="00202E3A">
        <w:rPr>
          <w:b/>
        </w:rPr>
        <w:tab/>
      </w:r>
      <w:r w:rsidR="00202E3A">
        <w:rPr>
          <w:b/>
        </w:rPr>
        <w:tab/>
      </w:r>
      <w:r w:rsidR="00202E3A">
        <w:rPr>
          <w:b/>
        </w:rPr>
        <w:tab/>
        <w:t>Petra Holíková</w:t>
      </w:r>
    </w:p>
    <w:p w14:paraId="471B73DB" w14:textId="77777777" w:rsidR="00780AC1" w:rsidRDefault="00780AC1" w:rsidP="00780AC1">
      <w:pPr>
        <w:shd w:val="clear" w:color="auto" w:fill="FFFFFF"/>
        <w:spacing w:after="0"/>
      </w:pPr>
      <w:r w:rsidRPr="00BB641B">
        <w:t>Tisková mluvčí</w:t>
      </w:r>
      <w:r w:rsidR="00202E3A">
        <w:tab/>
      </w:r>
      <w:r w:rsidR="00202E3A">
        <w:tab/>
      </w:r>
      <w:r w:rsidR="00202E3A">
        <w:tab/>
      </w:r>
      <w:r w:rsidR="00202E3A">
        <w:tab/>
      </w:r>
      <w:r w:rsidR="00202E3A">
        <w:tab/>
      </w:r>
      <w:r w:rsidR="00202E3A">
        <w:tab/>
      </w:r>
      <w:r w:rsidR="00202E3A">
        <w:tab/>
      </w:r>
      <w:r w:rsidR="00202E3A">
        <w:tab/>
      </w:r>
      <w:r w:rsidR="000D76B0">
        <w:t>PR manažer</w:t>
      </w:r>
    </w:p>
    <w:p w14:paraId="033879E5" w14:textId="77777777" w:rsidR="00780AC1" w:rsidRDefault="00780AC1" w:rsidP="00780AC1">
      <w:pPr>
        <w:shd w:val="clear" w:color="auto" w:fill="FFFFFF"/>
        <w:spacing w:after="0"/>
        <w:rPr>
          <w:b/>
        </w:rPr>
      </w:pPr>
      <w:r>
        <w:t>Česká jezdecká federace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Médea Public Relations</w:t>
      </w:r>
    </w:p>
    <w:p w14:paraId="28A8F7CC" w14:textId="77777777" w:rsidR="00780AC1" w:rsidRDefault="00780AC1" w:rsidP="00780AC1">
      <w:pPr>
        <w:shd w:val="clear" w:color="auto" w:fill="FFFFFF"/>
        <w:spacing w:after="0"/>
        <w:rPr>
          <w:b/>
        </w:rPr>
      </w:pPr>
      <w:proofErr w:type="spellStart"/>
      <w:r w:rsidRPr="00BB641B">
        <w:rPr>
          <w:b/>
        </w:rPr>
        <w:t>gsm</w:t>
      </w:r>
      <w:proofErr w:type="spellEnd"/>
      <w:r w:rsidRPr="00BB641B">
        <w:rPr>
          <w:b/>
        </w:rPr>
        <w:t>:</w:t>
      </w:r>
      <w:r w:rsidRPr="00BB641B">
        <w:t xml:space="preserve"> +420 723 325</w:t>
      </w:r>
      <w:r w:rsidR="000D76B0">
        <w:t> </w:t>
      </w:r>
      <w:r w:rsidRPr="00BB641B">
        <w:t>325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proofErr w:type="spellStart"/>
      <w:r w:rsidR="000D76B0" w:rsidRPr="000D76B0">
        <w:rPr>
          <w:b/>
        </w:rPr>
        <w:t>gsm</w:t>
      </w:r>
      <w:proofErr w:type="spellEnd"/>
      <w:r w:rsidR="000D76B0" w:rsidRPr="000D76B0">
        <w:rPr>
          <w:b/>
        </w:rPr>
        <w:t>:</w:t>
      </w:r>
      <w:r w:rsidR="00202E3A">
        <w:t xml:space="preserve"> +420 702 089 066</w:t>
      </w:r>
    </w:p>
    <w:p w14:paraId="75370A07" w14:textId="77777777" w:rsidR="00780AC1" w:rsidRDefault="00780AC1" w:rsidP="00780AC1">
      <w:pPr>
        <w:shd w:val="clear" w:color="auto" w:fill="FFFFFF"/>
        <w:spacing w:after="0"/>
      </w:pPr>
      <w:r>
        <w:rPr>
          <w:b/>
        </w:rPr>
        <w:t xml:space="preserve">email: </w:t>
      </w:r>
      <w:hyperlink r:id="rId6" w:history="1">
        <w:r w:rsidR="00D965E8">
          <w:rPr>
            <w:rStyle w:val="Hypertextovodkaz"/>
            <w:rFonts w:ascii="Verdana" w:eastAsia="Times New Roman" w:hAnsi="Verdana"/>
            <w:sz w:val="20"/>
            <w:szCs w:val="20"/>
          </w:rPr>
          <w:t>public.relations@cjf.cz</w:t>
        </w:r>
      </w:hyperlink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 w:rsidRPr="000D76B0">
        <w:rPr>
          <w:b/>
        </w:rPr>
        <w:t>email:</w:t>
      </w:r>
      <w:r w:rsidR="000D76B0">
        <w:t xml:space="preserve"> </w:t>
      </w:r>
      <w:hyperlink r:id="rId7" w:history="1">
        <w:r w:rsidR="00202E3A" w:rsidRPr="00516956">
          <w:rPr>
            <w:rStyle w:val="Hypertextovodkaz"/>
          </w:rPr>
          <w:t>phol@medea.cz</w:t>
        </w:r>
      </w:hyperlink>
    </w:p>
    <w:p w14:paraId="5B8892DF" w14:textId="77777777" w:rsidR="00BF7842" w:rsidRDefault="00BF7842" w:rsidP="00780AC1">
      <w:pPr>
        <w:shd w:val="clear" w:color="auto" w:fill="FFFFFF"/>
        <w:spacing w:after="0"/>
      </w:pPr>
    </w:p>
    <w:p w14:paraId="2177573F" w14:textId="77777777" w:rsidR="00780AC1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</w:p>
    <w:p w14:paraId="7A5AC461" w14:textId="77777777"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>O České jezdecké federaci</w:t>
      </w:r>
    </w:p>
    <w:p w14:paraId="072CBBCC" w14:textId="77777777" w:rsidR="00780AC1" w:rsidRDefault="00780AC1" w:rsidP="00780AC1">
      <w:pPr>
        <w:shd w:val="clear" w:color="auto" w:fill="FFFFFF"/>
        <w:rPr>
          <w:color w:val="808080" w:themeColor="background1" w:themeShade="80"/>
        </w:rPr>
      </w:pPr>
      <w:r w:rsidRPr="00504F12">
        <w:rPr>
          <w:color w:val="808080" w:themeColor="background1" w:themeShade="80"/>
        </w:rPr>
        <w:t xml:space="preserve">Česká jezdecká federace je národním sportovním svazem zastřešujícím jezdecký sport v České republice v těchto disciplínách: </w:t>
      </w:r>
      <w:hyperlink r:id="rId8" w:history="1">
        <w:r w:rsidRPr="00504F12">
          <w:rPr>
            <w:color w:val="808080" w:themeColor="background1" w:themeShade="80"/>
          </w:rPr>
          <w:t>skoky</w:t>
        </w:r>
      </w:hyperlink>
      <w:r w:rsidRPr="00504F12">
        <w:rPr>
          <w:color w:val="808080" w:themeColor="background1" w:themeShade="80"/>
        </w:rPr>
        <w:t xml:space="preserve">, </w:t>
      </w:r>
      <w:hyperlink r:id="rId9" w:history="1">
        <w:r w:rsidRPr="00504F12">
          <w:rPr>
            <w:color w:val="808080" w:themeColor="background1" w:themeShade="80"/>
          </w:rPr>
          <w:t>drezura</w:t>
        </w:r>
      </w:hyperlink>
      <w:r w:rsidRPr="00504F12">
        <w:rPr>
          <w:color w:val="808080" w:themeColor="background1" w:themeShade="80"/>
        </w:rPr>
        <w:t xml:space="preserve">, </w:t>
      </w:r>
      <w:hyperlink r:id="rId10" w:history="1">
        <w:r w:rsidRPr="00504F12">
          <w:rPr>
            <w:color w:val="808080" w:themeColor="background1" w:themeShade="80"/>
          </w:rPr>
          <w:t>všestrannost</w:t>
        </w:r>
      </w:hyperlink>
      <w:r w:rsidRPr="00504F12">
        <w:rPr>
          <w:color w:val="808080" w:themeColor="background1" w:themeShade="80"/>
        </w:rPr>
        <w:t xml:space="preserve">, </w:t>
      </w:r>
      <w:hyperlink r:id="rId11" w:history="1">
        <w:r w:rsidRPr="00504F12">
          <w:rPr>
            <w:color w:val="808080" w:themeColor="background1" w:themeShade="80"/>
          </w:rPr>
          <w:t>spřežení</w:t>
        </w:r>
      </w:hyperlink>
      <w:r w:rsidRPr="00504F12">
        <w:rPr>
          <w:color w:val="808080" w:themeColor="background1" w:themeShade="80"/>
        </w:rPr>
        <w:t xml:space="preserve">, </w:t>
      </w:r>
      <w:hyperlink r:id="rId12" w:history="1">
        <w:r w:rsidRPr="00504F12">
          <w:rPr>
            <w:color w:val="808080" w:themeColor="background1" w:themeShade="80"/>
          </w:rPr>
          <w:t>voltiž</w:t>
        </w:r>
      </w:hyperlink>
      <w:r w:rsidRPr="00504F12">
        <w:rPr>
          <w:color w:val="808080" w:themeColor="background1" w:themeShade="80"/>
        </w:rPr>
        <w:t xml:space="preserve">, </w:t>
      </w:r>
      <w:hyperlink r:id="rId13" w:history="1">
        <w:proofErr w:type="spellStart"/>
        <w:r w:rsidRPr="00504F12">
          <w:rPr>
            <w:color w:val="808080" w:themeColor="background1" w:themeShade="80"/>
          </w:rPr>
          <w:t>reining</w:t>
        </w:r>
        <w:proofErr w:type="spellEnd"/>
      </w:hyperlink>
      <w:r w:rsidRPr="00504F12">
        <w:rPr>
          <w:color w:val="808080" w:themeColor="background1" w:themeShade="80"/>
        </w:rPr>
        <w:t xml:space="preserve">, </w:t>
      </w:r>
      <w:hyperlink r:id="rId14" w:history="1">
        <w:r w:rsidRPr="00504F12">
          <w:rPr>
            <w:color w:val="808080" w:themeColor="background1" w:themeShade="80"/>
          </w:rPr>
          <w:t>vytrvalost</w:t>
        </w:r>
      </w:hyperlink>
      <w:r w:rsidRPr="00504F12">
        <w:rPr>
          <w:color w:val="808080" w:themeColor="background1" w:themeShade="80"/>
        </w:rPr>
        <w:t xml:space="preserve"> a </w:t>
      </w:r>
      <w:hyperlink r:id="rId15" w:history="1">
        <w:proofErr w:type="spellStart"/>
        <w:r w:rsidRPr="00504F12">
          <w:rPr>
            <w:color w:val="808080" w:themeColor="background1" w:themeShade="80"/>
          </w:rPr>
          <w:t>parajezdectví</w:t>
        </w:r>
        <w:proofErr w:type="spellEnd"/>
      </w:hyperlink>
      <w:r w:rsidRPr="00504F12">
        <w:rPr>
          <w:color w:val="808080" w:themeColor="background1" w:themeShade="80"/>
        </w:rPr>
        <w:t xml:space="preserve">. Skoky, drezura a všestrannost jsou zároveň disciplíny olympijské. Česká jezdecká federace (ČJF)  je  členem Mezinárodní jezdecké federace (FEI), Evropské jezdecké federace (EEF), Českého olympijského výboru (ČOV) a České unie sportu (ČUS). V roce 2017 sdružuje přibližně 19 000 členů ve více než 1 600 jezdeckých klubech a eviduje zhruba  8 400 sportovních koní. </w:t>
      </w:r>
    </w:p>
    <w:p w14:paraId="5A2D2CA4" w14:textId="77777777" w:rsidR="00017C77" w:rsidRDefault="00017C77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</w:p>
    <w:p w14:paraId="12167DE0" w14:textId="77777777" w:rsidR="00017C77" w:rsidRDefault="00017C77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</w:p>
    <w:p w14:paraId="03E7BC3E" w14:textId="77777777"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 xml:space="preserve">O </w:t>
      </w:r>
      <w:r>
        <w:rPr>
          <w:b/>
          <w:color w:val="808080" w:themeColor="background1" w:themeShade="80"/>
        </w:rPr>
        <w:t>Médea Public Relations</w:t>
      </w:r>
    </w:p>
    <w:p w14:paraId="6C2D3D09" w14:textId="77777777" w:rsidR="0044372D" w:rsidRPr="00214331" w:rsidRDefault="00780AC1" w:rsidP="00214331">
      <w:pPr>
        <w:shd w:val="clear" w:color="auto" w:fill="FFFFFF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Médea Public relations, s.r.o., je </w:t>
      </w:r>
      <w:r w:rsidRPr="00504F12">
        <w:rPr>
          <w:color w:val="808080" w:themeColor="background1" w:themeShade="80"/>
        </w:rPr>
        <w:t>ryze česká nezávislá PR agentura,</w:t>
      </w:r>
      <w:r>
        <w:rPr>
          <w:color w:val="808080" w:themeColor="background1" w:themeShade="80"/>
        </w:rPr>
        <w:t xml:space="preserve"> založená v roce 2007. </w:t>
      </w:r>
      <w:r w:rsidRPr="00504F12">
        <w:rPr>
          <w:color w:val="808080" w:themeColor="background1" w:themeShade="80"/>
        </w:rPr>
        <w:t xml:space="preserve">Patří do skupiny Médea Group, jenž zahrnuje mimo jiné společnost Médea, a.s., největší mediální agenturu působící v České republice. Agentura poskytuje profesionální služby ve všech rozmanitých sférách oblasti public relations. Ať se jedná o korporátní nebo produktové PR, krizovou komunikaci, péči o sociální sítě </w:t>
      </w:r>
      <w:r>
        <w:rPr>
          <w:color w:val="808080" w:themeColor="background1" w:themeShade="80"/>
        </w:rPr>
        <w:t>či</w:t>
      </w:r>
      <w:r w:rsidRPr="00504F12">
        <w:rPr>
          <w:color w:val="808080" w:themeColor="background1" w:themeShade="80"/>
        </w:rPr>
        <w:t xml:space="preserve"> monitoring médií a analýzy mediálního obrazu a sociálního prostředí.</w:t>
      </w:r>
    </w:p>
    <w:sectPr w:rsidR="0044372D" w:rsidRPr="0021433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29065" w14:textId="77777777" w:rsidR="00421C55" w:rsidRDefault="00421C55">
      <w:pPr>
        <w:spacing w:after="0" w:line="240" w:lineRule="auto"/>
      </w:pPr>
      <w:r>
        <w:separator/>
      </w:r>
    </w:p>
  </w:endnote>
  <w:endnote w:type="continuationSeparator" w:id="0">
    <w:p w14:paraId="424BA69E" w14:textId="77777777" w:rsidR="00421C55" w:rsidRDefault="0042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B6A0C" w14:textId="77777777" w:rsidR="00421C55" w:rsidRDefault="00421C55">
      <w:pPr>
        <w:spacing w:after="0" w:line="240" w:lineRule="auto"/>
      </w:pPr>
      <w:r>
        <w:separator/>
      </w:r>
    </w:p>
  </w:footnote>
  <w:footnote w:type="continuationSeparator" w:id="0">
    <w:p w14:paraId="18505A65" w14:textId="77777777" w:rsidR="00421C55" w:rsidRDefault="0042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F55B" w14:textId="77777777" w:rsidR="00BB641B" w:rsidRDefault="003E61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0F88A03" wp14:editId="39D38329">
          <wp:simplePos x="0" y="0"/>
          <wp:positionH relativeFrom="margin">
            <wp:posOffset>3336925</wp:posOffset>
          </wp:positionH>
          <wp:positionV relativeFrom="margin">
            <wp:posOffset>-1023620</wp:posOffset>
          </wp:positionV>
          <wp:extent cx="2001520" cy="698500"/>
          <wp:effectExtent l="0" t="0" r="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25B8F38" wp14:editId="0D920A39">
          <wp:simplePos x="0" y="0"/>
          <wp:positionH relativeFrom="margin">
            <wp:posOffset>149225</wp:posOffset>
          </wp:positionH>
          <wp:positionV relativeFrom="margin">
            <wp:posOffset>-1282700</wp:posOffset>
          </wp:positionV>
          <wp:extent cx="1259205" cy="1120775"/>
          <wp:effectExtent l="0" t="0" r="0" b="3175"/>
          <wp:wrapSquare wrapText="bothSides"/>
          <wp:docPr id="2" name="Obrázek 2" descr="C:\Users\jsku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sku\Desktop\stažený soub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1E64B9" w14:textId="77777777" w:rsidR="00BB641B" w:rsidRDefault="00C02ACB">
    <w:pPr>
      <w:pStyle w:val="Zhlav"/>
    </w:pPr>
  </w:p>
  <w:p w14:paraId="000ADDAF" w14:textId="77777777" w:rsidR="00BB641B" w:rsidRDefault="00C02ACB">
    <w:pPr>
      <w:pStyle w:val="Zhlav"/>
    </w:pPr>
  </w:p>
  <w:p w14:paraId="3BE73933" w14:textId="77777777" w:rsidR="00BB641B" w:rsidRDefault="00C02ACB">
    <w:pPr>
      <w:pStyle w:val="Zhlav"/>
    </w:pPr>
  </w:p>
  <w:p w14:paraId="308A1CF7" w14:textId="77777777" w:rsidR="00BB641B" w:rsidRDefault="00C02ACB">
    <w:pPr>
      <w:pStyle w:val="Zhlav"/>
    </w:pPr>
  </w:p>
  <w:p w14:paraId="3D860320" w14:textId="77777777" w:rsidR="00BB641B" w:rsidRDefault="00C02A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C1"/>
    <w:rsid w:val="00017C77"/>
    <w:rsid w:val="000716B1"/>
    <w:rsid w:val="00097C29"/>
    <w:rsid w:val="000A5874"/>
    <w:rsid w:val="000B08B1"/>
    <w:rsid w:val="000D76B0"/>
    <w:rsid w:val="0011788B"/>
    <w:rsid w:val="00126EFB"/>
    <w:rsid w:val="001613FB"/>
    <w:rsid w:val="001E7676"/>
    <w:rsid w:val="00202E3A"/>
    <w:rsid w:val="00214331"/>
    <w:rsid w:val="00247407"/>
    <w:rsid w:val="002801B2"/>
    <w:rsid w:val="00283EF5"/>
    <w:rsid w:val="002A1BBB"/>
    <w:rsid w:val="00320BF3"/>
    <w:rsid w:val="003572BB"/>
    <w:rsid w:val="00393467"/>
    <w:rsid w:val="003A1131"/>
    <w:rsid w:val="003A4F71"/>
    <w:rsid w:val="003E615D"/>
    <w:rsid w:val="00413A77"/>
    <w:rsid w:val="00421C55"/>
    <w:rsid w:val="0042605A"/>
    <w:rsid w:val="00532C10"/>
    <w:rsid w:val="00577CC0"/>
    <w:rsid w:val="00593ECE"/>
    <w:rsid w:val="0061688E"/>
    <w:rsid w:val="006A25AE"/>
    <w:rsid w:val="006E786E"/>
    <w:rsid w:val="00750C6D"/>
    <w:rsid w:val="0076096C"/>
    <w:rsid w:val="007754B9"/>
    <w:rsid w:val="007761BE"/>
    <w:rsid w:val="00780AC1"/>
    <w:rsid w:val="00782EBF"/>
    <w:rsid w:val="007C1916"/>
    <w:rsid w:val="007E5C8D"/>
    <w:rsid w:val="008F0309"/>
    <w:rsid w:val="008F03B3"/>
    <w:rsid w:val="008F62B4"/>
    <w:rsid w:val="008F71C1"/>
    <w:rsid w:val="009063E1"/>
    <w:rsid w:val="00933012"/>
    <w:rsid w:val="00995289"/>
    <w:rsid w:val="00B12D7D"/>
    <w:rsid w:val="00B576FC"/>
    <w:rsid w:val="00BF7842"/>
    <w:rsid w:val="00C02ACB"/>
    <w:rsid w:val="00C72E4F"/>
    <w:rsid w:val="00C875E3"/>
    <w:rsid w:val="00CA2D42"/>
    <w:rsid w:val="00CA3EC6"/>
    <w:rsid w:val="00CA78FB"/>
    <w:rsid w:val="00CC69BF"/>
    <w:rsid w:val="00CE6CE6"/>
    <w:rsid w:val="00D207BE"/>
    <w:rsid w:val="00D7738B"/>
    <w:rsid w:val="00D965E8"/>
    <w:rsid w:val="00DC5074"/>
    <w:rsid w:val="00DD1664"/>
    <w:rsid w:val="00E44EF9"/>
    <w:rsid w:val="00E5083A"/>
    <w:rsid w:val="00E72E66"/>
    <w:rsid w:val="00E778D7"/>
    <w:rsid w:val="00EB61C0"/>
    <w:rsid w:val="00EE467C"/>
    <w:rsid w:val="00F21474"/>
    <w:rsid w:val="00F24A53"/>
    <w:rsid w:val="00F4205D"/>
    <w:rsid w:val="00F70819"/>
    <w:rsid w:val="00F8551A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9F6DDA3"/>
  <w15:docId w15:val="{E27B12CF-1E0E-4971-8EF3-D79CAA11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780A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0AC1"/>
  </w:style>
  <w:style w:type="character" w:styleId="Hypertextovodkaz">
    <w:name w:val="Hyperlink"/>
    <w:basedOn w:val="Standardnpsmoodstavce"/>
    <w:uiPriority w:val="99"/>
    <w:unhideWhenUsed/>
    <w:rsid w:val="000D76B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7B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0716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017C77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02E3A"/>
    <w:rPr>
      <w:color w:val="800080" w:themeColor="followedHyperlink"/>
      <w:u w:val="single"/>
    </w:rPr>
  </w:style>
  <w:style w:type="paragraph" w:customStyle="1" w:styleId="Standard">
    <w:name w:val="Standard"/>
    <w:rsid w:val="003572BB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F"/>
      <w:kern w:val="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737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360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f.cz/discipliny/skoky/" TargetMode="External"/><Relationship Id="rId13" Type="http://schemas.openxmlformats.org/officeDocument/2006/relationships/hyperlink" Target="http://www.cjf.cz/discipliny/rein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hol@medea.cz" TargetMode="External"/><Relationship Id="rId12" Type="http://schemas.openxmlformats.org/officeDocument/2006/relationships/hyperlink" Target="http://www.cjf.cz/discipliny/volti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public.relations@cjf.cz" TargetMode="External"/><Relationship Id="rId11" Type="http://schemas.openxmlformats.org/officeDocument/2006/relationships/hyperlink" Target="http://www.cjf.cz/discipliny/sprezen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jf.cz/discipliny/drezura/paradrezura/" TargetMode="External"/><Relationship Id="rId10" Type="http://schemas.openxmlformats.org/officeDocument/2006/relationships/hyperlink" Target="http://www.cjf.cz/discipliny/vsestrannos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jf.cz/discipliny/drezura/" TargetMode="External"/><Relationship Id="rId14" Type="http://schemas.openxmlformats.org/officeDocument/2006/relationships/hyperlink" Target="http://www.cjf.cz/discipliny/vytrvalos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5884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Škuba</dc:creator>
  <cp:lastModifiedBy>Petra Holíková</cp:lastModifiedBy>
  <cp:revision>2</cp:revision>
  <cp:lastPrinted>2017-04-13T08:49:00Z</cp:lastPrinted>
  <dcterms:created xsi:type="dcterms:W3CDTF">2019-01-26T19:42:00Z</dcterms:created>
  <dcterms:modified xsi:type="dcterms:W3CDTF">2019-01-26T19:42:00Z</dcterms:modified>
</cp:coreProperties>
</file>